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5795" w14:textId="77777777" w:rsidR="00885559" w:rsidRPr="00BE7702" w:rsidRDefault="00C85248">
      <w:pPr>
        <w:spacing w:after="0" w:line="300" w:lineRule="exact"/>
        <w:jc w:val="center"/>
        <w:rPr>
          <w:rFonts w:ascii="Verdana" w:hAnsi="Verdana"/>
          <w:b/>
          <w:sz w:val="21"/>
          <w:szCs w:val="21"/>
          <w:u w:val="single"/>
          <w:lang w:val="en-AU"/>
        </w:rPr>
      </w:pP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Questions and Answers on </w:t>
      </w:r>
      <w:r w:rsidR="00000000" w:rsidRPr="00BE7702">
        <w:rPr>
          <w:rFonts w:ascii="Verdana" w:hAnsi="Verdana"/>
          <w:b/>
          <w:sz w:val="21"/>
          <w:szCs w:val="21"/>
          <w:u w:val="single"/>
          <w:lang w:val="en-AU"/>
        </w:rPr>
        <w:t>food flavouring</w:t>
      </w:r>
    </w:p>
    <w:p w14:paraId="0505CF91" w14:textId="77777777" w:rsidR="00170061" w:rsidRPr="00BE7702" w:rsidRDefault="00170061" w:rsidP="00E92627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</w:p>
    <w:p w14:paraId="4AF89862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Few people know that </w:t>
      </w:r>
      <w:r w:rsidR="00DD26ED" w:rsidRPr="00BE7702">
        <w:rPr>
          <w:rFonts w:ascii="Verdana" w:hAnsi="Verdana"/>
          <w:sz w:val="21"/>
          <w:szCs w:val="21"/>
          <w:lang w:val="en-AU"/>
        </w:rPr>
        <w:t>food</w:t>
      </w:r>
      <w:r w:rsidRPr="00BE7702">
        <w:rPr>
          <w:rFonts w:ascii="Verdana" w:hAnsi="Verdana"/>
          <w:sz w:val="21"/>
          <w:szCs w:val="21"/>
          <w:lang w:val="en-AU"/>
        </w:rPr>
        <w:t xml:space="preserve"> colourings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are </w:t>
      </w:r>
      <w:r w:rsidRPr="00BE7702">
        <w:rPr>
          <w:rFonts w:ascii="Verdana" w:hAnsi="Verdana"/>
          <w:sz w:val="21"/>
          <w:szCs w:val="21"/>
          <w:lang w:val="en-AU"/>
        </w:rPr>
        <w:t xml:space="preserve">not </w:t>
      </w:r>
      <w:r w:rsidR="00DD26ED" w:rsidRPr="00BE7702">
        <w:rPr>
          <w:rFonts w:ascii="Verdana" w:hAnsi="Verdana"/>
          <w:sz w:val="21"/>
          <w:szCs w:val="21"/>
          <w:lang w:val="en-AU"/>
        </w:rPr>
        <w:t xml:space="preserve">food </w:t>
      </w:r>
      <w:r w:rsidRPr="00BE7702">
        <w:rPr>
          <w:rFonts w:ascii="Verdana" w:hAnsi="Verdana"/>
          <w:sz w:val="21"/>
          <w:szCs w:val="21"/>
          <w:lang w:val="en-AU"/>
        </w:rPr>
        <w:t xml:space="preserve">but </w:t>
      </w:r>
      <w:r w:rsidR="00DD26ED" w:rsidRPr="00BE7702">
        <w:rPr>
          <w:rFonts w:ascii="Verdana" w:hAnsi="Verdana"/>
          <w:sz w:val="21"/>
          <w:szCs w:val="21"/>
          <w:lang w:val="en-AU"/>
        </w:rPr>
        <w:t xml:space="preserve">a group of so-called </w:t>
      </w:r>
      <w:r w:rsidRPr="00BE7702">
        <w:rPr>
          <w:rFonts w:ascii="Verdana" w:hAnsi="Verdana"/>
          <w:sz w:val="21"/>
          <w:szCs w:val="21"/>
          <w:lang w:val="en-AU"/>
        </w:rPr>
        <w:t>additives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, </w:t>
      </w:r>
      <w:r w:rsidRPr="00BE7702">
        <w:rPr>
          <w:rFonts w:ascii="Verdana" w:hAnsi="Verdana"/>
          <w:sz w:val="21"/>
          <w:szCs w:val="21"/>
          <w:lang w:val="en-AU"/>
        </w:rPr>
        <w:t xml:space="preserve">i.e.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a food colouring is a substance that </w:t>
      </w:r>
      <w:r w:rsidR="00DD26ED" w:rsidRPr="00BE7702">
        <w:rPr>
          <w:rFonts w:ascii="Verdana" w:hAnsi="Verdana"/>
          <w:sz w:val="21"/>
          <w:szCs w:val="21"/>
          <w:lang w:val="en-AU"/>
        </w:rPr>
        <w:t xml:space="preserve">is not eaten as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food </w:t>
      </w:r>
      <w:r w:rsidR="00DD26ED" w:rsidRPr="00BE7702">
        <w:rPr>
          <w:rFonts w:ascii="Verdana" w:hAnsi="Verdana"/>
          <w:sz w:val="21"/>
          <w:szCs w:val="21"/>
          <w:lang w:val="en-AU"/>
        </w:rPr>
        <w:t xml:space="preserve">but is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added for </w:t>
      </w:r>
      <w:r w:rsidR="00DD26ED" w:rsidRPr="00BE7702">
        <w:rPr>
          <w:rFonts w:ascii="Verdana" w:hAnsi="Verdana"/>
          <w:sz w:val="21"/>
          <w:szCs w:val="21"/>
          <w:lang w:val="en-AU"/>
        </w:rPr>
        <w:t xml:space="preserve">some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purpose </w:t>
      </w:r>
      <w:r w:rsidR="00DD26ED" w:rsidRPr="00BE7702">
        <w:rPr>
          <w:rFonts w:ascii="Verdana" w:hAnsi="Verdana"/>
          <w:sz w:val="21"/>
          <w:szCs w:val="21"/>
          <w:lang w:val="en-AU"/>
        </w:rPr>
        <w:t>- in this case to change the original colour of the finished product.</w:t>
      </w:r>
    </w:p>
    <w:p w14:paraId="3DFAD5F9" w14:textId="77777777" w:rsidR="00170061" w:rsidRPr="00BE7702" w:rsidRDefault="00170061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5AEF7A49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 </w:t>
      </w:r>
      <w:r w:rsidR="00655010" w:rsidRPr="00BE7702">
        <w:rPr>
          <w:rFonts w:ascii="Verdana" w:hAnsi="Verdana"/>
          <w:sz w:val="21"/>
          <w:szCs w:val="21"/>
          <w:lang w:val="en-AU"/>
        </w:rPr>
        <w:t xml:space="preserve">purpose of </w:t>
      </w:r>
      <w:r w:rsidRPr="00BE7702">
        <w:rPr>
          <w:rFonts w:ascii="Verdana" w:hAnsi="Verdana"/>
          <w:sz w:val="21"/>
          <w:szCs w:val="21"/>
          <w:lang w:val="en-AU"/>
        </w:rPr>
        <w:t xml:space="preserve">food colouring </w:t>
      </w:r>
      <w:r w:rsidR="00655010" w:rsidRPr="00BE7702">
        <w:rPr>
          <w:rFonts w:ascii="Verdana" w:hAnsi="Verdana"/>
          <w:sz w:val="21"/>
          <w:szCs w:val="21"/>
          <w:lang w:val="en-AU"/>
        </w:rPr>
        <w:t xml:space="preserve">is to </w:t>
      </w:r>
    </w:p>
    <w:p w14:paraId="303331A4" w14:textId="36082443" w:rsidR="00885559" w:rsidRPr="00BE7702" w:rsidRDefault="00C45330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even out the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colour of </w:t>
      </w:r>
      <w:r w:rsidR="00000000" w:rsidRPr="00BE7702">
        <w:rPr>
          <w:rFonts w:ascii="Verdana" w:hAnsi="Verdana"/>
          <w:sz w:val="21"/>
          <w:szCs w:val="21"/>
          <w:lang w:val="en-AU"/>
        </w:rPr>
        <w:t xml:space="preserve">foods exposed to light, air, moisture or </w:t>
      </w:r>
      <w:r w:rsidRPr="00BE7702">
        <w:rPr>
          <w:rFonts w:ascii="Verdana" w:hAnsi="Verdana"/>
          <w:sz w:val="21"/>
          <w:szCs w:val="21"/>
          <w:lang w:val="en-AU"/>
        </w:rPr>
        <w:t xml:space="preserve">temperature fluctuations, </w:t>
      </w:r>
    </w:p>
    <w:p w14:paraId="3704225E" w14:textId="77777777" w:rsidR="00885559" w:rsidRPr="00BE7702" w:rsidRDefault="00170061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intensify the natural colour of </w:t>
      </w:r>
      <w:r w:rsidR="00000000" w:rsidRPr="00BE7702">
        <w:rPr>
          <w:rFonts w:ascii="Verdana" w:hAnsi="Verdana"/>
          <w:sz w:val="21"/>
          <w:szCs w:val="21"/>
          <w:lang w:val="en-AU"/>
        </w:rPr>
        <w:t>the food</w:t>
      </w:r>
    </w:p>
    <w:p w14:paraId="34A7360F" w14:textId="77777777" w:rsidR="00885559" w:rsidRPr="00BE7702" w:rsidRDefault="00000000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colourless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food </w:t>
      </w:r>
      <w:r w:rsidRPr="00BE7702">
        <w:rPr>
          <w:rFonts w:ascii="Verdana" w:hAnsi="Verdana"/>
          <w:sz w:val="21"/>
          <w:szCs w:val="21"/>
          <w:lang w:val="en-AU"/>
        </w:rPr>
        <w:t xml:space="preserve">or </w:t>
      </w:r>
      <w:r w:rsidR="00170061" w:rsidRPr="00BE7702">
        <w:rPr>
          <w:rFonts w:ascii="Verdana" w:hAnsi="Verdana"/>
          <w:sz w:val="21"/>
          <w:szCs w:val="21"/>
          <w:lang w:val="en-AU"/>
        </w:rPr>
        <w:t>food of a different colour from</w:t>
      </w:r>
      <w:r w:rsidRPr="00BE7702">
        <w:rPr>
          <w:rFonts w:ascii="Verdana" w:hAnsi="Verdana"/>
          <w:sz w:val="21"/>
          <w:szCs w:val="21"/>
          <w:lang w:val="en-AU"/>
        </w:rPr>
        <w:t xml:space="preserve"> that intended to be used</w:t>
      </w:r>
    </w:p>
    <w:p w14:paraId="0DD1A2FC" w14:textId="77777777" w:rsidR="00170061" w:rsidRPr="00BE7702" w:rsidRDefault="00170061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3E66669A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i.e. it is essentially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intended </w:t>
      </w:r>
      <w:r w:rsidR="00C45330" w:rsidRPr="00BE7702">
        <w:rPr>
          <w:rFonts w:ascii="Verdana" w:hAnsi="Verdana"/>
          <w:sz w:val="21"/>
          <w:szCs w:val="21"/>
          <w:lang w:val="en-AU"/>
        </w:rPr>
        <w:t xml:space="preserve">to </w:t>
      </w:r>
      <w:r w:rsidRPr="00BE7702">
        <w:rPr>
          <w:rFonts w:ascii="Verdana" w:hAnsi="Verdana"/>
          <w:sz w:val="21"/>
          <w:szCs w:val="21"/>
          <w:lang w:val="en-AU"/>
        </w:rPr>
        <w:t xml:space="preserve">make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the finished product </w:t>
      </w:r>
      <w:r w:rsidRPr="00BE7702">
        <w:rPr>
          <w:rFonts w:ascii="Verdana" w:hAnsi="Verdana"/>
          <w:sz w:val="21"/>
          <w:szCs w:val="21"/>
          <w:lang w:val="en-AU"/>
        </w:rPr>
        <w:t xml:space="preserve">more "like" itself, or </w:t>
      </w:r>
      <w:r w:rsidR="00C45330" w:rsidRPr="00BE7702">
        <w:rPr>
          <w:rFonts w:ascii="Verdana" w:hAnsi="Verdana"/>
          <w:sz w:val="21"/>
          <w:szCs w:val="21"/>
          <w:lang w:val="en-AU"/>
        </w:rPr>
        <w:t xml:space="preserve">as similar </w:t>
      </w:r>
      <w:r w:rsidRPr="00BE7702">
        <w:rPr>
          <w:rFonts w:ascii="Verdana" w:hAnsi="Verdana"/>
          <w:sz w:val="21"/>
          <w:szCs w:val="21"/>
          <w:lang w:val="en-AU"/>
        </w:rPr>
        <w:t xml:space="preserve">in appearance </w:t>
      </w:r>
      <w:r w:rsidR="00C45330" w:rsidRPr="00BE7702">
        <w:rPr>
          <w:rFonts w:ascii="Verdana" w:hAnsi="Verdana"/>
          <w:sz w:val="21"/>
          <w:szCs w:val="21"/>
          <w:lang w:val="en-AU"/>
        </w:rPr>
        <w:t xml:space="preserve">as possible </w:t>
      </w:r>
      <w:r w:rsidRPr="00BE7702">
        <w:rPr>
          <w:rFonts w:ascii="Verdana" w:hAnsi="Verdana"/>
          <w:sz w:val="21"/>
          <w:szCs w:val="21"/>
          <w:lang w:val="en-AU"/>
        </w:rPr>
        <w:t xml:space="preserve">to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the </w:t>
      </w:r>
      <w:r w:rsidR="00C45330" w:rsidRPr="00BE7702">
        <w:rPr>
          <w:rFonts w:ascii="Verdana" w:hAnsi="Verdana"/>
          <w:sz w:val="21"/>
          <w:szCs w:val="21"/>
          <w:lang w:val="en-AU"/>
        </w:rPr>
        <w:t xml:space="preserve">consumer's existing </w:t>
      </w:r>
      <w:r w:rsidR="00170061" w:rsidRPr="00BE7702">
        <w:rPr>
          <w:rFonts w:ascii="Verdana" w:hAnsi="Verdana"/>
          <w:sz w:val="21"/>
          <w:szCs w:val="21"/>
          <w:lang w:val="en-AU"/>
        </w:rPr>
        <w:t xml:space="preserve">perception of the food </w:t>
      </w:r>
      <w:r w:rsidR="00C45330" w:rsidRPr="00BE7702">
        <w:rPr>
          <w:rFonts w:ascii="Verdana" w:hAnsi="Verdana"/>
          <w:sz w:val="21"/>
          <w:szCs w:val="21"/>
          <w:lang w:val="en-AU"/>
        </w:rPr>
        <w:t>or the visual effect it is intended to achieve</w:t>
      </w:r>
      <w:r w:rsidR="00E92627" w:rsidRPr="00BE7702">
        <w:rPr>
          <w:rFonts w:ascii="Verdana" w:hAnsi="Verdana"/>
          <w:sz w:val="21"/>
          <w:szCs w:val="21"/>
          <w:lang w:val="en-AU"/>
        </w:rPr>
        <w:t>.</w:t>
      </w:r>
    </w:p>
    <w:p w14:paraId="797AFF9A" w14:textId="77777777" w:rsidR="00C45330" w:rsidRPr="00BE7702" w:rsidRDefault="00C45330" w:rsidP="00E92627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</w:p>
    <w:p w14:paraId="7EACB918" w14:textId="77777777" w:rsidR="00885559" w:rsidRPr="00BE7702" w:rsidRDefault="00000000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1.) 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>What can I use to colour my food</w:t>
      </w:r>
      <w:r w:rsidRPr="00BE7702">
        <w:rPr>
          <w:rFonts w:ascii="Verdana" w:hAnsi="Verdana"/>
          <w:sz w:val="21"/>
          <w:szCs w:val="21"/>
          <w:lang w:val="en-AU"/>
        </w:rPr>
        <w:t xml:space="preserve">? </w:t>
      </w:r>
    </w:p>
    <w:p w14:paraId="4345BB30" w14:textId="77777777" w:rsidR="00170061" w:rsidRPr="00BE7702" w:rsidRDefault="00170061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652B08D0" w14:textId="77777777" w:rsidR="00885559" w:rsidRPr="00BE7702" w:rsidRDefault="00487BE8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There is a specific list of substances that can be used</w:t>
      </w:r>
      <w:r w:rsidR="00000000" w:rsidRPr="00BE7702">
        <w:rPr>
          <w:rFonts w:ascii="Verdana" w:hAnsi="Verdana"/>
          <w:sz w:val="21"/>
          <w:szCs w:val="21"/>
          <w:lang w:val="en-AU"/>
        </w:rPr>
        <w:t xml:space="preserve"> to colour </w:t>
      </w:r>
      <w:proofErr w:type="gramStart"/>
      <w:r w:rsidR="00000000" w:rsidRPr="00BE7702">
        <w:rPr>
          <w:rFonts w:ascii="Verdana" w:hAnsi="Verdana"/>
          <w:sz w:val="21"/>
          <w:szCs w:val="21"/>
          <w:lang w:val="en-AU"/>
        </w:rPr>
        <w:t>food</w:t>
      </w:r>
      <w:proofErr w:type="gramEnd"/>
      <w:r w:rsidR="00000000" w:rsidRPr="00BE7702">
        <w:rPr>
          <w:rFonts w:ascii="Verdana" w:hAnsi="Verdana"/>
          <w:sz w:val="21"/>
          <w:szCs w:val="21"/>
          <w:lang w:val="en-AU"/>
        </w:rPr>
        <w:t xml:space="preserve"> </w:t>
      </w:r>
      <w:r w:rsidRPr="00BE7702">
        <w:rPr>
          <w:rFonts w:ascii="Verdana" w:hAnsi="Verdana"/>
          <w:sz w:val="21"/>
          <w:szCs w:val="21"/>
          <w:lang w:val="en-AU"/>
        </w:rPr>
        <w:t>and it is also specified in which foods and food groups each colouring agent can be used.</w:t>
      </w:r>
    </w:p>
    <w:p w14:paraId="3EFDEE60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Some foods (e.g. oil, raw meat) are not allowed to be coloured, as this would prevent the actual quality of the food (e.g. spoiled) from being determined.</w:t>
      </w:r>
    </w:p>
    <w:p w14:paraId="2EAEB869" w14:textId="77777777" w:rsidR="00D64773" w:rsidRPr="00BE7702" w:rsidRDefault="00D64773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FE55E52" w14:textId="77777777" w:rsidR="00885559" w:rsidRPr="00BE7702" w:rsidRDefault="00487BE8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In addition, the use of </w:t>
      </w:r>
      <w:r w:rsidR="00000000" w:rsidRPr="00BE7702">
        <w:rPr>
          <w:rFonts w:ascii="Verdana" w:hAnsi="Verdana"/>
          <w:sz w:val="21"/>
          <w:szCs w:val="21"/>
          <w:lang w:val="en-AU"/>
        </w:rPr>
        <w:t xml:space="preserve">a </w:t>
      </w:r>
      <w:r w:rsidR="00C45330" w:rsidRPr="00BE7702">
        <w:rPr>
          <w:rFonts w:ascii="Verdana" w:hAnsi="Verdana"/>
          <w:sz w:val="21"/>
          <w:szCs w:val="21"/>
          <w:lang w:val="en-AU"/>
        </w:rPr>
        <w:t xml:space="preserve">food colouring additive </w:t>
      </w:r>
      <w:r w:rsidRPr="00BE7702">
        <w:rPr>
          <w:rFonts w:ascii="Verdana" w:hAnsi="Verdana"/>
          <w:sz w:val="21"/>
          <w:szCs w:val="21"/>
          <w:lang w:val="en-AU"/>
        </w:rPr>
        <w:t xml:space="preserve">requires prior approval </w:t>
      </w:r>
      <w:r w:rsidR="00C45330" w:rsidRPr="00BE7702">
        <w:rPr>
          <w:rFonts w:ascii="Verdana" w:hAnsi="Verdana"/>
          <w:sz w:val="21"/>
          <w:szCs w:val="21"/>
          <w:lang w:val="en-AU"/>
        </w:rPr>
        <w:t>by EFSA (European Food Safety Authority).</w:t>
      </w:r>
    </w:p>
    <w:p w14:paraId="1D606940" w14:textId="77777777" w:rsidR="00C45330" w:rsidRPr="00BE7702" w:rsidRDefault="00C45330" w:rsidP="00E92627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</w:p>
    <w:p w14:paraId="16B280AA" w14:textId="4C3839D4" w:rsidR="00885559" w:rsidRPr="00BE7702" w:rsidRDefault="00000000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2) 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How much of the </w:t>
      </w:r>
      <w:r w:rsidR="00BE7702">
        <w:rPr>
          <w:rFonts w:ascii="Verdana" w:hAnsi="Verdana"/>
          <w:b/>
          <w:sz w:val="21"/>
          <w:szCs w:val="21"/>
          <w:u w:val="single"/>
          <w:lang w:val="en-AU"/>
        </w:rPr>
        <w:t>colouring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 can I use</w:t>
      </w:r>
      <w:r w:rsidRPr="00BE7702">
        <w:rPr>
          <w:rFonts w:ascii="Verdana" w:hAnsi="Verdana"/>
          <w:sz w:val="21"/>
          <w:szCs w:val="21"/>
          <w:lang w:val="en-AU"/>
        </w:rPr>
        <w:t xml:space="preserve">? </w:t>
      </w:r>
    </w:p>
    <w:p w14:paraId="58FEA703" w14:textId="77777777" w:rsidR="00D64773" w:rsidRPr="00BE7702" w:rsidRDefault="00D64773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3C5A1334" w14:textId="122AEFF5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 amount of a given </w:t>
      </w:r>
      <w:r w:rsidR="00BE7702">
        <w:rPr>
          <w:rFonts w:ascii="Verdana" w:hAnsi="Verdana"/>
          <w:sz w:val="21"/>
          <w:szCs w:val="21"/>
          <w:lang w:val="en-AU"/>
        </w:rPr>
        <w:t>colouring</w:t>
      </w:r>
      <w:r w:rsidRPr="00BE7702">
        <w:rPr>
          <w:rFonts w:ascii="Verdana" w:hAnsi="Verdana"/>
          <w:sz w:val="21"/>
          <w:szCs w:val="21"/>
          <w:lang w:val="en-AU"/>
        </w:rPr>
        <w:t xml:space="preserve"> that can be used is also specified.</w:t>
      </w:r>
    </w:p>
    <w:p w14:paraId="669F880E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When considering the use of colourings, </w:t>
      </w:r>
      <w:r w:rsidR="00D549E9" w:rsidRPr="00BE7702">
        <w:rPr>
          <w:rFonts w:ascii="Verdana" w:hAnsi="Verdana"/>
          <w:sz w:val="21"/>
          <w:szCs w:val="21"/>
          <w:lang w:val="en-AU"/>
        </w:rPr>
        <w:t xml:space="preserve">EFSA has assessed </w:t>
      </w:r>
      <w:r w:rsidR="00641FB2" w:rsidRPr="00BE7702">
        <w:rPr>
          <w:rFonts w:ascii="Verdana" w:hAnsi="Verdana"/>
          <w:sz w:val="21"/>
          <w:szCs w:val="21"/>
          <w:lang w:val="en-AU"/>
        </w:rPr>
        <w:t xml:space="preserve">the amount that is </w:t>
      </w:r>
      <w:r w:rsidR="00D549E9" w:rsidRPr="00BE7702">
        <w:rPr>
          <w:rFonts w:ascii="Verdana" w:hAnsi="Verdana"/>
          <w:sz w:val="21"/>
          <w:szCs w:val="21"/>
          <w:lang w:val="en-AU"/>
        </w:rPr>
        <w:t xml:space="preserve">safe for human health to </w:t>
      </w:r>
      <w:r w:rsidR="00641FB2" w:rsidRPr="00BE7702">
        <w:rPr>
          <w:rFonts w:ascii="Verdana" w:hAnsi="Verdana"/>
          <w:sz w:val="21"/>
          <w:szCs w:val="21"/>
          <w:lang w:val="en-AU"/>
        </w:rPr>
        <w:t xml:space="preserve">consume </w:t>
      </w:r>
      <w:r w:rsidR="00D64773" w:rsidRPr="00BE7702">
        <w:rPr>
          <w:rFonts w:ascii="Verdana" w:hAnsi="Verdana"/>
          <w:sz w:val="21"/>
          <w:szCs w:val="21"/>
          <w:lang w:val="en-AU"/>
        </w:rPr>
        <w:t>over a lifetime</w:t>
      </w:r>
      <w:r w:rsidR="00D549E9" w:rsidRPr="00BE7702">
        <w:rPr>
          <w:rFonts w:ascii="Verdana" w:hAnsi="Verdana"/>
          <w:sz w:val="21"/>
          <w:szCs w:val="21"/>
          <w:lang w:val="en-AU"/>
        </w:rPr>
        <w:t>.</w:t>
      </w:r>
    </w:p>
    <w:p w14:paraId="11337CF2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F4D0D0D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EFSA sets the maximum level below the level that does not pose a significant health risk in experiments</w:t>
      </w:r>
      <w:r w:rsidR="00C32246" w:rsidRPr="00BE7702">
        <w:rPr>
          <w:rFonts w:ascii="Verdana" w:hAnsi="Verdana"/>
          <w:sz w:val="21"/>
          <w:szCs w:val="21"/>
          <w:lang w:val="en-AU"/>
        </w:rPr>
        <w:t xml:space="preserve">, including animal </w:t>
      </w:r>
      <w:r w:rsidRPr="00BE7702">
        <w:rPr>
          <w:rFonts w:ascii="Verdana" w:hAnsi="Verdana"/>
          <w:sz w:val="21"/>
          <w:szCs w:val="21"/>
          <w:lang w:val="en-AU"/>
        </w:rPr>
        <w:t>studies, i.e. below the total daily intake.</w:t>
      </w:r>
    </w:p>
    <w:p w14:paraId="49FAB451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There are also some colours </w:t>
      </w:r>
      <w:r w:rsidR="00E92627" w:rsidRPr="00BE7702">
        <w:rPr>
          <w:rFonts w:ascii="Verdana" w:hAnsi="Verdana"/>
          <w:sz w:val="21"/>
          <w:szCs w:val="21"/>
          <w:lang w:val="en-AU"/>
        </w:rPr>
        <w:t>for which, until there is sufficient evidence of the maximum amount that can be consumed, EFSA sets a temporary value based on a lower use level for safety.</w:t>
      </w:r>
    </w:p>
    <w:p w14:paraId="31E4665C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2237B695" w14:textId="36B0070B" w:rsidR="00885559" w:rsidRPr="00BE7702" w:rsidRDefault="00000000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3.) 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Are there dangerous </w:t>
      </w:r>
      <w:r w:rsidR="00BE7702">
        <w:rPr>
          <w:rFonts w:ascii="Verdana" w:hAnsi="Verdana"/>
          <w:b/>
          <w:sz w:val="21"/>
          <w:szCs w:val="21"/>
          <w:u w:val="single"/>
          <w:lang w:val="en-AU"/>
        </w:rPr>
        <w:t>colourings</w:t>
      </w:r>
      <w:r w:rsidRPr="00BE7702">
        <w:rPr>
          <w:rFonts w:ascii="Verdana" w:hAnsi="Verdana"/>
          <w:sz w:val="21"/>
          <w:szCs w:val="21"/>
          <w:lang w:val="en-AU"/>
        </w:rPr>
        <w:t>?</w:t>
      </w:r>
    </w:p>
    <w:p w14:paraId="4E643FD4" w14:textId="77777777" w:rsidR="00D64773" w:rsidRPr="00BE7702" w:rsidRDefault="00D64773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6F18FB7" w14:textId="0E2DB654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Some colour</w:t>
      </w:r>
      <w:r w:rsidR="00BE7702">
        <w:rPr>
          <w:rFonts w:ascii="Verdana" w:hAnsi="Verdana"/>
          <w:sz w:val="21"/>
          <w:szCs w:val="21"/>
          <w:lang w:val="en-AU"/>
        </w:rPr>
        <w:t>ings</w:t>
      </w:r>
      <w:r w:rsidRPr="00BE7702">
        <w:rPr>
          <w:rFonts w:ascii="Verdana" w:hAnsi="Verdana"/>
          <w:sz w:val="21"/>
          <w:szCs w:val="21"/>
          <w:lang w:val="en-AU"/>
        </w:rPr>
        <w:t xml:space="preserve"> have been shown to be </w:t>
      </w:r>
      <w:r w:rsidR="00D549E9" w:rsidRPr="00BE7702">
        <w:rPr>
          <w:rFonts w:ascii="Verdana" w:hAnsi="Verdana"/>
          <w:sz w:val="21"/>
          <w:szCs w:val="21"/>
          <w:lang w:val="en-AU"/>
        </w:rPr>
        <w:t xml:space="preserve">harmful, if not harmful, then at least potentially harmful to health when consumed in excess, according to current studies. </w:t>
      </w:r>
    </w:p>
    <w:p w14:paraId="2C23484F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Therefore, for certain colours, there should be a special warning on the packaging (e.g. consumption may cause </w:t>
      </w:r>
      <w:r w:rsidR="00641FB2" w:rsidRPr="00BE7702">
        <w:rPr>
          <w:rFonts w:ascii="Verdana" w:hAnsi="Verdana"/>
          <w:sz w:val="21"/>
          <w:szCs w:val="21"/>
          <w:lang w:val="en-AU"/>
        </w:rPr>
        <w:t>adverse effects on children</w:t>
      </w:r>
      <w:r w:rsidRPr="00BE7702">
        <w:rPr>
          <w:rFonts w:ascii="Verdana" w:hAnsi="Verdana"/>
          <w:sz w:val="21"/>
          <w:szCs w:val="21"/>
          <w:lang w:val="en-AU"/>
        </w:rPr>
        <w:t xml:space="preserve">). </w:t>
      </w:r>
    </w:p>
    <w:p w14:paraId="6099B6AB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0401B244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lastRenderedPageBreak/>
        <w:t>However, it is also possible that although the colourant is authorised, EFSA itself may issue a statement on the colourant or group of substances/chemical compounds that warns against their use, so it is worth keeping an eye on the latest test results.</w:t>
      </w:r>
    </w:p>
    <w:p w14:paraId="50207CA5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proofErr w:type="gramStart"/>
      <w:r w:rsidRPr="00BE7702">
        <w:rPr>
          <w:rFonts w:ascii="Verdana" w:hAnsi="Verdana"/>
          <w:sz w:val="21"/>
          <w:szCs w:val="21"/>
          <w:lang w:val="en-AU"/>
        </w:rPr>
        <w:t>In particular, attention</w:t>
      </w:r>
      <w:proofErr w:type="gramEnd"/>
      <w:r w:rsidRPr="00BE7702">
        <w:rPr>
          <w:rFonts w:ascii="Verdana" w:hAnsi="Verdana"/>
          <w:sz w:val="21"/>
          <w:szCs w:val="21"/>
          <w:lang w:val="en-AU"/>
        </w:rPr>
        <w:t xml:space="preserve"> is focused on so-called genotoxicity, i.e. the potential effect of a substance (e.g. tartrazine (E 102)) on the human genome.</w:t>
      </w:r>
    </w:p>
    <w:p w14:paraId="095AAAA6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6515A93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Consideration should also be given to the potential health effects of the combination of certain colours </w:t>
      </w:r>
      <w:r w:rsidR="004A1938" w:rsidRPr="00BE7702">
        <w:rPr>
          <w:rFonts w:ascii="Verdana" w:hAnsi="Verdana"/>
          <w:sz w:val="21"/>
          <w:szCs w:val="21"/>
          <w:lang w:val="en-AU"/>
        </w:rPr>
        <w:t xml:space="preserve">and other additives </w:t>
      </w:r>
      <w:r w:rsidRPr="00BE7702">
        <w:rPr>
          <w:rFonts w:ascii="Verdana" w:hAnsi="Verdana"/>
          <w:sz w:val="21"/>
          <w:szCs w:val="21"/>
          <w:lang w:val="en-AU"/>
        </w:rPr>
        <w:t xml:space="preserve">on </w:t>
      </w:r>
      <w:r w:rsidR="004A1938" w:rsidRPr="00BE7702">
        <w:rPr>
          <w:rFonts w:ascii="Verdana" w:hAnsi="Verdana"/>
          <w:sz w:val="21"/>
          <w:szCs w:val="21"/>
          <w:lang w:val="en-AU"/>
        </w:rPr>
        <w:t>the human body, which are not covered by the list of authorised colours or the permitted levels.</w:t>
      </w:r>
    </w:p>
    <w:p w14:paraId="2A0CA30E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The use of additives requires preparation and thought.</w:t>
      </w:r>
    </w:p>
    <w:p w14:paraId="41D8080F" w14:textId="77777777" w:rsidR="002E77D7" w:rsidRPr="00BE7702" w:rsidRDefault="002E77D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17B9F53A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b/>
          <w:sz w:val="21"/>
          <w:szCs w:val="21"/>
          <w:u w:val="single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4.) 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>Can colourings only be used in food?</w:t>
      </w:r>
    </w:p>
    <w:p w14:paraId="54017A60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57C09994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Food colourings are also used for other purposes, such as stamping eggs, where the colouring may enter the food directly. </w:t>
      </w:r>
    </w:p>
    <w:p w14:paraId="12D0A167" w14:textId="025E75AE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There are also </w:t>
      </w:r>
      <w:r w:rsidR="00BE7702">
        <w:rPr>
          <w:rFonts w:ascii="Verdana" w:hAnsi="Verdana"/>
          <w:sz w:val="21"/>
          <w:szCs w:val="21"/>
          <w:lang w:val="en-AU"/>
        </w:rPr>
        <w:t xml:space="preserve">colourings </w:t>
      </w:r>
      <w:r w:rsidRPr="00BE7702">
        <w:rPr>
          <w:rFonts w:ascii="Verdana" w:hAnsi="Verdana"/>
          <w:sz w:val="21"/>
          <w:szCs w:val="21"/>
          <w:lang w:val="en-AU"/>
        </w:rPr>
        <w:t>that are added to animal f</w:t>
      </w:r>
      <w:r w:rsidR="00BE7702">
        <w:rPr>
          <w:rFonts w:ascii="Verdana" w:hAnsi="Verdana"/>
          <w:sz w:val="21"/>
          <w:szCs w:val="21"/>
          <w:lang w:val="en-AU"/>
        </w:rPr>
        <w:t>oo</w:t>
      </w:r>
      <w:r w:rsidRPr="00BE7702">
        <w:rPr>
          <w:rFonts w:ascii="Verdana" w:hAnsi="Verdana"/>
          <w:sz w:val="21"/>
          <w:szCs w:val="21"/>
          <w:lang w:val="en-AU"/>
        </w:rPr>
        <w:t>d - but that is a separate issue.</w:t>
      </w:r>
    </w:p>
    <w:p w14:paraId="68CCAFB4" w14:textId="77777777" w:rsidR="00BE208F" w:rsidRPr="00BE7702" w:rsidRDefault="00BE208F" w:rsidP="00E92627">
      <w:pPr>
        <w:spacing w:after="0" w:line="300" w:lineRule="exact"/>
        <w:rPr>
          <w:rFonts w:ascii="Verdana" w:hAnsi="Verdana"/>
          <w:sz w:val="21"/>
          <w:szCs w:val="21"/>
          <w:lang w:val="en-AU"/>
        </w:rPr>
      </w:pPr>
    </w:p>
    <w:p w14:paraId="0F7D6A94" w14:textId="2667757E" w:rsidR="00885559" w:rsidRPr="00BE7702" w:rsidRDefault="00000000">
      <w:pPr>
        <w:spacing w:after="0" w:line="300" w:lineRule="exact"/>
        <w:rPr>
          <w:rFonts w:ascii="Verdana" w:hAnsi="Verdana"/>
          <w:b/>
          <w:sz w:val="21"/>
          <w:szCs w:val="21"/>
          <w:u w:val="single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5</w:t>
      </w:r>
      <w:r w:rsidR="00BE208F" w:rsidRPr="00BE7702">
        <w:rPr>
          <w:rFonts w:ascii="Verdana" w:hAnsi="Verdana"/>
          <w:sz w:val="21"/>
          <w:szCs w:val="21"/>
          <w:lang w:val="en-AU"/>
        </w:rPr>
        <w:t xml:space="preserve">) </w:t>
      </w:r>
      <w:r w:rsidR="00BE208F"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How is a new </w:t>
      </w:r>
      <w:r w:rsidR="00BE7702">
        <w:rPr>
          <w:rFonts w:ascii="Verdana" w:hAnsi="Verdana"/>
          <w:b/>
          <w:sz w:val="21"/>
          <w:szCs w:val="21"/>
          <w:u w:val="single"/>
          <w:lang w:val="en-AU"/>
        </w:rPr>
        <w:t>colouring</w:t>
      </w:r>
      <w:r w:rsidR="00BE208F"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 added to the list? </w:t>
      </w:r>
    </w:p>
    <w:p w14:paraId="596E6F9A" w14:textId="77777777" w:rsidR="00E92627" w:rsidRPr="00BE7702" w:rsidRDefault="00E92627" w:rsidP="00E9262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CBC5DDA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A colouring agent that qualifies as an additive may be added to the list following an EU authorisation process and an EFSA review.</w:t>
      </w:r>
    </w:p>
    <w:p w14:paraId="61697E83" w14:textId="6DE9D182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The list was updated by EFSA in 2016, meaning that today's list only includes colour</w:t>
      </w:r>
      <w:r w:rsidR="00BE7702">
        <w:rPr>
          <w:rFonts w:ascii="Verdana" w:hAnsi="Verdana"/>
          <w:sz w:val="21"/>
          <w:szCs w:val="21"/>
          <w:lang w:val="en-AU"/>
        </w:rPr>
        <w:t>ings</w:t>
      </w:r>
      <w:r w:rsidRPr="00BE7702">
        <w:rPr>
          <w:rFonts w:ascii="Verdana" w:hAnsi="Verdana"/>
          <w:sz w:val="21"/>
          <w:szCs w:val="21"/>
          <w:lang w:val="en-AU"/>
        </w:rPr>
        <w:t xml:space="preserve"> that have been reviewed and found to be safe for health, and substances that have since been newly authorised.</w:t>
      </w:r>
    </w:p>
    <w:p w14:paraId="27274D6B" w14:textId="03E049E9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If you want to know what </w:t>
      </w:r>
      <w:r w:rsidR="00BE7702">
        <w:rPr>
          <w:rFonts w:ascii="Verdana" w:hAnsi="Verdana"/>
          <w:sz w:val="21"/>
          <w:szCs w:val="21"/>
          <w:lang w:val="en-AU"/>
        </w:rPr>
        <w:t>colourings</w:t>
      </w:r>
      <w:r w:rsidRPr="00BE7702">
        <w:rPr>
          <w:rFonts w:ascii="Verdana" w:hAnsi="Verdana"/>
          <w:sz w:val="21"/>
          <w:szCs w:val="21"/>
          <w:lang w:val="en-AU"/>
        </w:rPr>
        <w:t xml:space="preserve"> have been taken off the list, it is worth checking before </w:t>
      </w:r>
      <w:r w:rsidR="000B33CD" w:rsidRPr="00BE7702">
        <w:rPr>
          <w:rFonts w:ascii="Verdana" w:hAnsi="Verdana"/>
          <w:sz w:val="21"/>
          <w:szCs w:val="21"/>
          <w:lang w:val="en-AU"/>
        </w:rPr>
        <w:t xml:space="preserve">you start the authorisation process - there were some </w:t>
      </w:r>
      <w:r w:rsidR="00BE7702">
        <w:rPr>
          <w:rFonts w:ascii="Verdana" w:hAnsi="Verdana"/>
          <w:sz w:val="21"/>
          <w:szCs w:val="21"/>
          <w:lang w:val="en-AU"/>
        </w:rPr>
        <w:t xml:space="preserve">colourings </w:t>
      </w:r>
      <w:r w:rsidR="000B33CD" w:rsidRPr="00BE7702">
        <w:rPr>
          <w:rFonts w:ascii="Verdana" w:hAnsi="Verdana"/>
          <w:sz w:val="21"/>
          <w:szCs w:val="21"/>
          <w:lang w:val="en-AU"/>
        </w:rPr>
        <w:t>on the list that were authorised decades ago.</w:t>
      </w:r>
    </w:p>
    <w:p w14:paraId="29D1D5F1" w14:textId="77777777" w:rsidR="00641FB2" w:rsidRPr="00BE7702" w:rsidRDefault="00641FB2" w:rsidP="00E92627">
      <w:pPr>
        <w:spacing w:after="0" w:line="300" w:lineRule="exact"/>
        <w:rPr>
          <w:rFonts w:ascii="Verdana" w:hAnsi="Verdana"/>
          <w:b/>
          <w:sz w:val="21"/>
          <w:szCs w:val="21"/>
          <w:u w:val="single"/>
          <w:lang w:val="en-AU"/>
        </w:rPr>
      </w:pPr>
    </w:p>
    <w:p w14:paraId="720950BF" w14:textId="77777777" w:rsidR="00885559" w:rsidRPr="00BE7702" w:rsidRDefault="00000000">
      <w:pPr>
        <w:spacing w:after="0" w:line="300" w:lineRule="exact"/>
        <w:rPr>
          <w:rFonts w:ascii="Verdana" w:hAnsi="Verdana"/>
          <w:sz w:val="21"/>
          <w:szCs w:val="21"/>
          <w:u w:val="single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6</w:t>
      </w:r>
      <w:r w:rsidR="00641FB2" w:rsidRPr="00BE7702">
        <w:rPr>
          <w:rFonts w:ascii="Verdana" w:hAnsi="Verdana"/>
          <w:sz w:val="21"/>
          <w:szCs w:val="21"/>
          <w:lang w:val="en-AU"/>
        </w:rPr>
        <w:t xml:space="preserve">) </w:t>
      </w:r>
      <w:r w:rsidR="00C33C6B" w:rsidRPr="00BE7702">
        <w:rPr>
          <w:rFonts w:ascii="Verdana" w:hAnsi="Verdana"/>
          <w:b/>
          <w:sz w:val="21"/>
          <w:szCs w:val="21"/>
          <w:u w:val="single"/>
          <w:lang w:val="en-AU"/>
        </w:rPr>
        <w:t>Are all food colours additives</w:t>
      </w:r>
      <w:r w:rsidR="00C33C6B" w:rsidRPr="00BE7702">
        <w:rPr>
          <w:rFonts w:ascii="Verdana" w:hAnsi="Verdana"/>
          <w:sz w:val="21"/>
          <w:szCs w:val="21"/>
          <w:u w:val="single"/>
          <w:lang w:val="en-AU"/>
        </w:rPr>
        <w:t xml:space="preserve">? </w:t>
      </w:r>
    </w:p>
    <w:p w14:paraId="6A6B9330" w14:textId="77777777" w:rsidR="00B823B6" w:rsidRPr="00BE7702" w:rsidRDefault="00B823B6" w:rsidP="00E92627">
      <w:pPr>
        <w:spacing w:after="0" w:line="300" w:lineRule="exact"/>
        <w:rPr>
          <w:rFonts w:ascii="Verdana" w:hAnsi="Verdana"/>
          <w:sz w:val="21"/>
          <w:szCs w:val="21"/>
          <w:u w:val="single"/>
          <w:lang w:val="en-AU"/>
        </w:rPr>
      </w:pPr>
    </w:p>
    <w:p w14:paraId="3BFA968B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>Substances that are legally referred to as food colours are always additives, so they are subject to additive and other food law requirements.</w:t>
      </w:r>
    </w:p>
    <w:p w14:paraId="176E20E0" w14:textId="77777777" w:rsidR="00E92627" w:rsidRPr="00BE7702" w:rsidRDefault="00E92627" w:rsidP="00E92627">
      <w:pPr>
        <w:spacing w:after="0" w:line="300" w:lineRule="exact"/>
        <w:rPr>
          <w:rFonts w:ascii="Verdana" w:hAnsi="Verdana"/>
          <w:sz w:val="21"/>
          <w:szCs w:val="21"/>
          <w:u w:val="single"/>
          <w:lang w:val="en-AU"/>
        </w:rPr>
      </w:pPr>
    </w:p>
    <w:p w14:paraId="76EFE4B3" w14:textId="77777777" w:rsidR="00885559" w:rsidRPr="00BE7702" w:rsidRDefault="00000000">
      <w:pPr>
        <w:spacing w:after="0" w:line="300" w:lineRule="exact"/>
        <w:rPr>
          <w:rFonts w:ascii="Verdana" w:hAnsi="Verdana"/>
          <w:b/>
          <w:sz w:val="21"/>
          <w:szCs w:val="21"/>
          <w:u w:val="single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7) </w:t>
      </w:r>
      <w:r w:rsidRPr="00BE7702">
        <w:rPr>
          <w:rFonts w:ascii="Verdana" w:hAnsi="Verdana"/>
          <w:b/>
          <w:sz w:val="21"/>
          <w:szCs w:val="21"/>
          <w:u w:val="single"/>
          <w:lang w:val="en-AU"/>
        </w:rPr>
        <w:t xml:space="preserve">How can I avoid the use of colour additives? </w:t>
      </w:r>
    </w:p>
    <w:p w14:paraId="6C259120" w14:textId="77777777" w:rsidR="00E84A82" w:rsidRPr="00BE7702" w:rsidRDefault="00E84A82" w:rsidP="00975707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</w:p>
    <w:p w14:paraId="783D5A41" w14:textId="77777777" w:rsidR="00885559" w:rsidRPr="00BE7702" w:rsidRDefault="00000000">
      <w:pPr>
        <w:spacing w:after="0" w:line="300" w:lineRule="exact"/>
        <w:jc w:val="both"/>
        <w:rPr>
          <w:rFonts w:ascii="Verdana" w:hAnsi="Verdana"/>
          <w:sz w:val="21"/>
          <w:szCs w:val="21"/>
          <w:lang w:val="en-AU"/>
        </w:rPr>
      </w:pPr>
      <w:r w:rsidRPr="00BE7702">
        <w:rPr>
          <w:rFonts w:ascii="Verdana" w:hAnsi="Verdana"/>
          <w:sz w:val="21"/>
          <w:szCs w:val="21"/>
          <w:lang w:val="en-AU"/>
        </w:rPr>
        <w:t xml:space="preserve">There are so-called colouring foods (e.g. beetroot) that can be used to achieve the desired colour effect - whether such foods can be used depends on the recipe, but there are also neutral-tasting colouring foods. </w:t>
      </w:r>
    </w:p>
    <w:sectPr w:rsidR="00885559" w:rsidRPr="00BE7702" w:rsidSect="00975707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2A8C" w14:textId="77777777" w:rsidR="00F96AA0" w:rsidRDefault="00F96AA0" w:rsidP="00447E60">
      <w:pPr>
        <w:spacing w:after="0" w:line="240" w:lineRule="auto"/>
      </w:pPr>
      <w:r>
        <w:separator/>
      </w:r>
    </w:p>
  </w:endnote>
  <w:endnote w:type="continuationSeparator" w:id="0">
    <w:p w14:paraId="7B079F98" w14:textId="77777777" w:rsidR="00F96AA0" w:rsidRDefault="00F96AA0" w:rsidP="0044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1"/>
        <w:szCs w:val="21"/>
      </w:rPr>
      <w:id w:val="-1185443305"/>
      <w:docPartObj>
        <w:docPartGallery w:val="Page Numbers (Bottom of Page)"/>
        <w:docPartUnique/>
      </w:docPartObj>
    </w:sdtPr>
    <w:sdtContent>
      <w:p w14:paraId="171A3DC3" w14:textId="77777777" w:rsidR="00885559" w:rsidRDefault="00000000">
        <w:pPr>
          <w:pStyle w:val="llb"/>
          <w:jc w:val="right"/>
          <w:rPr>
            <w:rFonts w:ascii="Verdana" w:hAnsi="Verdana"/>
            <w:sz w:val="21"/>
            <w:szCs w:val="21"/>
          </w:rPr>
        </w:pPr>
        <w:r w:rsidRPr="00447E60">
          <w:rPr>
            <w:rFonts w:ascii="Verdana" w:hAnsi="Verdana"/>
            <w:sz w:val="21"/>
            <w:szCs w:val="21"/>
          </w:rPr>
          <w:fldChar w:fldCharType="begin"/>
        </w:r>
        <w:r w:rsidRPr="00447E60">
          <w:rPr>
            <w:rFonts w:ascii="Verdana" w:hAnsi="Verdana"/>
            <w:sz w:val="21"/>
            <w:szCs w:val="21"/>
          </w:rPr>
          <w:instrText>PAGE   \* MERGEFORMAT</w:instrText>
        </w:r>
        <w:r w:rsidRPr="00447E60">
          <w:rPr>
            <w:rFonts w:ascii="Verdana" w:hAnsi="Verdana"/>
            <w:sz w:val="21"/>
            <w:szCs w:val="21"/>
          </w:rPr>
          <w:fldChar w:fldCharType="separate"/>
        </w:r>
        <w:r w:rsidR="00E84A82" w:rsidRPr="00E84A82">
          <w:rPr>
            <w:rFonts w:ascii="Verdana" w:hAnsi="Verdana"/>
            <w:noProof/>
            <w:sz w:val="21"/>
            <w:szCs w:val="21"/>
            <w:lang w:val="hu-HU"/>
          </w:rPr>
          <w:t>2</w:t>
        </w:r>
        <w:r w:rsidRPr="00447E60">
          <w:rPr>
            <w:rFonts w:ascii="Verdana" w:hAnsi="Verdana"/>
            <w:sz w:val="21"/>
            <w:szCs w:val="21"/>
          </w:rPr>
          <w:fldChar w:fldCharType="end"/>
        </w:r>
      </w:p>
    </w:sdtContent>
  </w:sdt>
  <w:p w14:paraId="64C02965" w14:textId="77777777" w:rsidR="00447E60" w:rsidRDefault="00447E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982D" w14:textId="77777777" w:rsidR="00F96AA0" w:rsidRDefault="00F96AA0" w:rsidP="00447E60">
      <w:pPr>
        <w:spacing w:after="0" w:line="240" w:lineRule="auto"/>
      </w:pPr>
      <w:r>
        <w:separator/>
      </w:r>
    </w:p>
  </w:footnote>
  <w:footnote w:type="continuationSeparator" w:id="0">
    <w:p w14:paraId="5AE1FFF8" w14:textId="77777777" w:rsidR="00F96AA0" w:rsidRDefault="00F96AA0" w:rsidP="0044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D0A8F"/>
    <w:multiLevelType w:val="hybridMultilevel"/>
    <w:tmpl w:val="13A06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1CE5"/>
    <w:multiLevelType w:val="hybridMultilevel"/>
    <w:tmpl w:val="A1D63C10"/>
    <w:lvl w:ilvl="0" w:tplc="9F18F86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647044">
    <w:abstractNumId w:val="1"/>
  </w:num>
  <w:num w:numId="2" w16cid:durableId="160912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E2"/>
    <w:rsid w:val="000B33CD"/>
    <w:rsid w:val="0015148A"/>
    <w:rsid w:val="00170061"/>
    <w:rsid w:val="001A4C54"/>
    <w:rsid w:val="002E77D7"/>
    <w:rsid w:val="0034488C"/>
    <w:rsid w:val="003A1F41"/>
    <w:rsid w:val="00447E60"/>
    <w:rsid w:val="00450155"/>
    <w:rsid w:val="00487BE8"/>
    <w:rsid w:val="004944A1"/>
    <w:rsid w:val="004A1938"/>
    <w:rsid w:val="004F2A51"/>
    <w:rsid w:val="00522C08"/>
    <w:rsid w:val="00544ECC"/>
    <w:rsid w:val="005920F5"/>
    <w:rsid w:val="00641FB2"/>
    <w:rsid w:val="00655010"/>
    <w:rsid w:val="0070334A"/>
    <w:rsid w:val="007265FF"/>
    <w:rsid w:val="007857E2"/>
    <w:rsid w:val="007F0A10"/>
    <w:rsid w:val="008502C5"/>
    <w:rsid w:val="00885559"/>
    <w:rsid w:val="008A1611"/>
    <w:rsid w:val="008C7F7C"/>
    <w:rsid w:val="00975707"/>
    <w:rsid w:val="00B823B6"/>
    <w:rsid w:val="00BE208F"/>
    <w:rsid w:val="00BE7702"/>
    <w:rsid w:val="00C32246"/>
    <w:rsid w:val="00C33C6B"/>
    <w:rsid w:val="00C45330"/>
    <w:rsid w:val="00C85248"/>
    <w:rsid w:val="00D549E9"/>
    <w:rsid w:val="00D64773"/>
    <w:rsid w:val="00D90927"/>
    <w:rsid w:val="00DD26ED"/>
    <w:rsid w:val="00E84A82"/>
    <w:rsid w:val="00E92627"/>
    <w:rsid w:val="00ED69F6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3B9"/>
  <w15:chartTrackingRefBased/>
  <w15:docId w15:val="{1A6E9F71-AF7C-4D70-BFEC-7AD9A2F7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0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7E60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4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7E6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D80F823770604FAF5D9F5BD04B5A7E" ma:contentTypeVersion="13" ma:contentTypeDescription="Új dokumentum létrehozása." ma:contentTypeScope="" ma:versionID="62ec47510cea436f112a53e62b2683ec">
  <xsd:schema xmlns:xsd="http://www.w3.org/2001/XMLSchema" xmlns:xs="http://www.w3.org/2001/XMLSchema" xmlns:p="http://schemas.microsoft.com/office/2006/metadata/properties" xmlns:ns2="f04ad9ce-61c2-4188-b27b-7750e3b000fe" xmlns:ns3="249c4a3e-b17d-40b0-a7be-5bebac1794e8" targetNamespace="http://schemas.microsoft.com/office/2006/metadata/properties" ma:root="true" ma:fieldsID="7b23ee6eb519abf634100aeb9a6083be" ns2:_="" ns3:_="">
    <xsd:import namespace="f04ad9ce-61c2-4188-b27b-7750e3b000fe"/>
    <xsd:import namespace="249c4a3e-b17d-40b0-a7be-5bebac179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d9ce-61c2-4188-b27b-7750e3b00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4a3e-b17d-40b0-a7be-5bebac179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19182-8DE4-4D2B-8F5F-4158F1DC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ad9ce-61c2-4188-b27b-7750e3b000fe"/>
    <ds:schemaRef ds:uri="249c4a3e-b17d-40b0-a7be-5bebac179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98AA0-3DB4-42EB-883E-0812B25CA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FFA38-5158-4DF5-8D10-9044BABA3A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Pazmany</dc:creator>
  <cp:keywords>, docId:5B26D1623270C1F28C4918395FFDE19C</cp:keywords>
  <dc:description/>
  <cp:lastModifiedBy>Éva Torma</cp:lastModifiedBy>
  <cp:revision>3</cp:revision>
  <cp:lastPrinted>2022-03-10T17:16:00Z</cp:lastPrinted>
  <dcterms:created xsi:type="dcterms:W3CDTF">2024-09-09T12:36:00Z</dcterms:created>
  <dcterms:modified xsi:type="dcterms:W3CDTF">2024-09-10T07:19:00Z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0x01010049D80F823770604FAF5D9F5BD04B5A7E</vt:lpwstr>
  </property>
</Properties>
</file>